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FA33DE" w14:textId="7363CE6B" w:rsidR="00F12308" w:rsidRPr="00515C0A" w:rsidRDefault="00F12308" w:rsidP="00F12308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b/>
          <w:bCs/>
          <w:kern w:val="0"/>
          <w:sz w:val="22"/>
          <w:szCs w:val="20"/>
          <w:lang w:val="en-GB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3GPP TSG-RAN WG4 Meeting # </w:t>
      </w:r>
      <w:r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11</w:t>
      </w:r>
      <w:r w:rsidR="004B7909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3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220067" w:rsidRPr="00220067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R4-2418176</w:t>
      </w:r>
    </w:p>
    <w:p w14:paraId="12113A91" w14:textId="7AED4A83" w:rsidR="0040353F" w:rsidRPr="004B7909" w:rsidRDefault="004B7909" w:rsidP="007B5F04">
      <w:pPr>
        <w:rPr>
          <w:rFonts w:ascii="Arial" w:eastAsia="宋体" w:hAnsi="Arial" w:cs="Arial"/>
          <w:b/>
          <w:kern w:val="0"/>
          <w:sz w:val="24"/>
          <w:szCs w:val="24"/>
        </w:rPr>
      </w:pPr>
      <w:r w:rsidRPr="006F1390">
        <w:rPr>
          <w:rFonts w:ascii="Arial" w:eastAsia="宋体" w:hAnsi="Arial" w:cs="Arial"/>
          <w:b/>
          <w:kern w:val="0"/>
          <w:sz w:val="24"/>
          <w:szCs w:val="24"/>
        </w:rPr>
        <w:t>Orlando, US, 18th – 22nd November, 2024</w:t>
      </w: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0AD91F5D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2F3B91" w:rsidRPr="002F3B9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Discussion on </w:t>
      </w:r>
      <w:r w:rsidR="00F12308">
        <w:rPr>
          <w:rFonts w:ascii="Arial" w:hAnsi="Arial" w:cs="Arial" w:hint="eastAsia"/>
          <w:kern w:val="0"/>
          <w:sz w:val="22"/>
          <w:szCs w:val="20"/>
          <w:lang w:val="en-GB"/>
        </w:rPr>
        <w:t>the UE parameter</w:t>
      </w:r>
      <w:r w:rsidR="002F3B91" w:rsidRPr="002F3B9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for 14800 to 15350 MHz</w:t>
      </w:r>
    </w:p>
    <w:p w14:paraId="76ECAF7E" w14:textId="40FCF0D4" w:rsidR="0040353F" w:rsidRPr="00E421E0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 w:hint="eastAsia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220067">
        <w:rPr>
          <w:rFonts w:ascii="Arial" w:hAnsi="Arial" w:cs="Arial" w:hint="eastAsia"/>
          <w:kern w:val="0"/>
          <w:sz w:val="22"/>
          <w:szCs w:val="20"/>
        </w:rPr>
        <w:t>7.2.4.2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2"/>
    <w:bookmarkEnd w:id="3"/>
    <w:p w14:paraId="25C339E9" w14:textId="6C7D1614" w:rsidR="003210C1" w:rsidRPr="00E14D9E" w:rsidRDefault="0040353F" w:rsidP="00E14D9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5F9D9496" w14:textId="2FD1D212" w:rsidR="00E14D9E" w:rsidRPr="007A6214" w:rsidRDefault="00E14D9E" w:rsidP="00E14D9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>n</w:t>
      </w:r>
      <w:r w:rsidR="00F12308">
        <w:rPr>
          <w:rFonts w:ascii="Times New Roman" w:hAnsi="Times New Roman" w:cs="Times New Roman" w:hint="eastAsia"/>
        </w:rPr>
        <w:t xml:space="preserve"> the last meeting, the </w:t>
      </w:r>
      <w:r w:rsidR="00515C0A">
        <w:rPr>
          <w:rFonts w:ascii="Times New Roman" w:hAnsi="Times New Roman" w:cs="Times New Roman" w:hint="eastAsia"/>
        </w:rPr>
        <w:t>parameters</w:t>
      </w:r>
      <w:r w:rsidR="00F12308">
        <w:rPr>
          <w:rFonts w:ascii="Times New Roman" w:hAnsi="Times New Roman" w:cs="Times New Roman" w:hint="eastAsia"/>
        </w:rPr>
        <w:t xml:space="preserve"> for </w:t>
      </w:r>
      <w:r w:rsidR="004B7909">
        <w:rPr>
          <w:rFonts w:ascii="Times New Roman" w:hAnsi="Times New Roman" w:cs="Times New Roman" w:hint="eastAsia"/>
        </w:rPr>
        <w:t>15</w:t>
      </w:r>
      <w:r w:rsidR="00515C0A">
        <w:rPr>
          <w:rFonts w:ascii="Times New Roman" w:hAnsi="Times New Roman" w:cs="Times New Roman" w:hint="eastAsia"/>
        </w:rPr>
        <w:t xml:space="preserve">GHz </w:t>
      </w:r>
      <w:r w:rsidR="00F12308">
        <w:rPr>
          <w:rFonts w:ascii="Times New Roman" w:hAnsi="Times New Roman" w:cs="Times New Roman" w:hint="eastAsia"/>
        </w:rPr>
        <w:t>w</w:t>
      </w:r>
      <w:r w:rsidR="00515C0A">
        <w:rPr>
          <w:rFonts w:ascii="Times New Roman" w:hAnsi="Times New Roman" w:cs="Times New Roman" w:hint="eastAsia"/>
        </w:rPr>
        <w:t xml:space="preserve">ere </w:t>
      </w:r>
      <w:r w:rsidR="004B7909">
        <w:rPr>
          <w:rFonts w:ascii="Times New Roman" w:hAnsi="Times New Roman" w:cs="Times New Roman"/>
        </w:rPr>
        <w:t>discussed</w:t>
      </w:r>
      <w:r w:rsidR="00F12308">
        <w:rPr>
          <w:rFonts w:ascii="Times New Roman" w:hAnsi="Times New Roman" w:cs="Times New Roman" w:hint="eastAsia"/>
        </w:rPr>
        <w:t xml:space="preserve"> but </w:t>
      </w:r>
      <w:r w:rsidR="004B7909">
        <w:rPr>
          <w:rFonts w:ascii="Times New Roman" w:hAnsi="Times New Roman" w:cs="Times New Roman" w:hint="eastAsia"/>
        </w:rPr>
        <w:t>there are many</w:t>
      </w:r>
      <w:r w:rsidR="00E12ABB">
        <w:rPr>
          <w:rFonts w:ascii="Times New Roman" w:hAnsi="Times New Roman" w:cs="Times New Roman" w:hint="eastAsia"/>
        </w:rPr>
        <w:t xml:space="preserve"> parameter</w:t>
      </w:r>
      <w:r w:rsidR="00515C0A">
        <w:rPr>
          <w:rFonts w:ascii="Times New Roman" w:hAnsi="Times New Roman" w:cs="Times New Roman" w:hint="eastAsia"/>
        </w:rPr>
        <w:t>s still pending</w:t>
      </w:r>
      <w:r w:rsidR="00F12308">
        <w:rPr>
          <w:rFonts w:ascii="Times New Roman" w:hAnsi="Times New Roman" w:cs="Times New Roman" w:hint="eastAsia"/>
        </w:rPr>
        <w:t xml:space="preserve">. In this contribution, we provide our views on </w:t>
      </w:r>
      <w:r w:rsidR="00515C0A">
        <w:rPr>
          <w:rFonts w:ascii="Times New Roman" w:hAnsi="Times New Roman" w:cs="Times New Roman" w:hint="eastAsia"/>
        </w:rPr>
        <w:t>the</w:t>
      </w:r>
      <w:r w:rsidR="004B7909">
        <w:rPr>
          <w:rFonts w:ascii="Times New Roman" w:hAnsi="Times New Roman" w:cs="Times New Roman" w:hint="eastAsia"/>
        </w:rPr>
        <w:t>se</w:t>
      </w:r>
      <w:r w:rsidR="00515C0A">
        <w:rPr>
          <w:rFonts w:ascii="Times New Roman" w:hAnsi="Times New Roman" w:cs="Times New Roman" w:hint="eastAsia"/>
        </w:rPr>
        <w:t xml:space="preserve"> UE parameters</w:t>
      </w:r>
      <w:r w:rsidR="00F12308">
        <w:rPr>
          <w:rFonts w:ascii="Times New Roman" w:hAnsi="Times New Roman" w:cs="Times New Roman" w:hint="eastAsia"/>
        </w:rPr>
        <w:t>.</w:t>
      </w:r>
    </w:p>
    <w:p w14:paraId="3B5A2A9D" w14:textId="77777777" w:rsidR="00E14D9E" w:rsidRDefault="00E14D9E" w:rsidP="00E14D9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71C5926F" w14:textId="77777777" w:rsidR="00E12ABB" w:rsidRPr="00E76234" w:rsidRDefault="00E12ABB" w:rsidP="00E12ABB">
      <w:pPr>
        <w:pStyle w:val="ac"/>
        <w:numPr>
          <w:ilvl w:val="0"/>
          <w:numId w:val="21"/>
        </w:numPr>
        <w:spacing w:before="240"/>
        <w:rPr>
          <w:rFonts w:ascii="Times New Roman" w:eastAsia="宋体" w:hAnsi="Times New Roman" w:cs="Times New Roman"/>
          <w:b/>
          <w:bCs/>
          <w:kern w:val="0"/>
          <w:sz w:val="24"/>
          <w:szCs w:val="24"/>
          <w:lang w:val="en-GB"/>
        </w:rPr>
      </w:pPr>
      <w:r w:rsidRPr="00777708">
        <w:rPr>
          <w:rFonts w:ascii="Times New Roman" w:eastAsia="宋体" w:hAnsi="Times New Roman" w:cs="Times New Roman"/>
          <w:b/>
          <w:bCs/>
          <w:kern w:val="0"/>
          <w:sz w:val="24"/>
          <w:szCs w:val="24"/>
          <w:lang w:val="en-GB"/>
        </w:rPr>
        <w:t>C</w:t>
      </w:r>
      <w:r w:rsidRPr="00777708">
        <w:rPr>
          <w:rFonts w:ascii="Times New Roman" w:eastAsia="宋体" w:hAnsi="Times New Roman" w:cs="Times New Roman" w:hint="eastAsia"/>
          <w:b/>
          <w:bCs/>
          <w:kern w:val="0"/>
          <w:sz w:val="24"/>
          <w:szCs w:val="24"/>
          <w:lang w:val="en-GB"/>
        </w:rPr>
        <w:t>hannel bandwidth</w:t>
      </w:r>
    </w:p>
    <w:p w14:paraId="438F9DC4" w14:textId="13293900" w:rsidR="00E12ABB" w:rsidRPr="004B7909" w:rsidRDefault="004B7909" w:rsidP="00E12AB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Since this frequency range is target to next generation, how to achieve higher system performance compared to 5G need to be considered, </w:t>
      </w:r>
      <w:r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 w:hint="eastAsia"/>
        </w:rPr>
        <w:t xml:space="preserve"> using larger bandwidth is the easiest way to do, so </w:t>
      </w:r>
      <w:r w:rsidR="001C08B8">
        <w:rPr>
          <w:rFonts w:ascii="Times New Roman" w:hAnsi="Times New Roman" w:cs="Times New Roman" w:hint="eastAsia"/>
        </w:rPr>
        <w:t>our preference is to</w:t>
      </w:r>
      <w:r>
        <w:rPr>
          <w:rFonts w:ascii="Times New Roman" w:hAnsi="Times New Roman" w:cs="Times New Roman" w:hint="eastAsia"/>
        </w:rPr>
        <w:t xml:space="preserve"> use 200MHz as the typical channel bandwidth.</w:t>
      </w:r>
      <w:r w:rsidR="001C08B8">
        <w:rPr>
          <w:rFonts w:ascii="Times New Roman" w:hAnsi="Times New Roman" w:cs="Times New Roman" w:hint="eastAsia"/>
        </w:rPr>
        <w:t xml:space="preserve"> However, </w:t>
      </w:r>
      <w:r w:rsidR="001C08B8">
        <w:rPr>
          <w:rFonts w:ascii="Times New Roman" w:hAnsi="Times New Roman" w:cs="Times New Roman"/>
        </w:rPr>
        <w:t>companies</w:t>
      </w:r>
      <w:r w:rsidR="001C08B8">
        <w:rPr>
          <w:rFonts w:ascii="Times New Roman" w:hAnsi="Times New Roman" w:cs="Times New Roman" w:hint="eastAsia"/>
        </w:rPr>
        <w:t xml:space="preserve"> </w:t>
      </w:r>
      <w:r w:rsidR="00432F4F">
        <w:rPr>
          <w:rFonts w:ascii="Times New Roman" w:hAnsi="Times New Roman" w:cs="Times New Roman"/>
        </w:rPr>
        <w:t>have</w:t>
      </w:r>
      <w:r w:rsidR="001C08B8">
        <w:rPr>
          <w:rFonts w:ascii="Times New Roman" w:hAnsi="Times New Roman" w:cs="Times New Roman" w:hint="eastAsia"/>
        </w:rPr>
        <w:t xml:space="preserve"> concern that we can not finished 200MHz related requirement on time since we need to send LS in this meeting</w:t>
      </w:r>
      <w:r w:rsidR="00432F4F">
        <w:rPr>
          <w:rFonts w:ascii="Times New Roman" w:hAnsi="Times New Roman" w:cs="Times New Roman" w:hint="eastAsia"/>
        </w:rPr>
        <w:t>. We can go with 100MHz in LS reply but larger BW should be recorded in TR.</w:t>
      </w:r>
    </w:p>
    <w:p w14:paraId="77A44257" w14:textId="77777777" w:rsidR="00E12ABB" w:rsidRDefault="00E12ABB" w:rsidP="00E12ABB">
      <w:pPr>
        <w:rPr>
          <w:rFonts w:ascii="Times New Roman" w:hAnsi="Times New Roman" w:cs="Times New Roman"/>
        </w:rPr>
      </w:pPr>
    </w:p>
    <w:p w14:paraId="7391F126" w14:textId="6ED1AF7B" w:rsidR="00E12ABB" w:rsidRDefault="00E12ABB" w:rsidP="00E12ABB">
      <w:pPr>
        <w:rPr>
          <w:rFonts w:ascii="Times New Roman" w:hAnsi="Times New Roman" w:cs="Times New Roman"/>
          <w:b/>
          <w:bCs/>
        </w:rPr>
      </w:pPr>
      <w:r w:rsidRPr="00E76234">
        <w:rPr>
          <w:rFonts w:ascii="Times New Roman" w:hAnsi="Times New Roman" w:cs="Times New Roman"/>
          <w:b/>
          <w:bCs/>
        </w:rPr>
        <w:t>P</w:t>
      </w:r>
      <w:r w:rsidRPr="00E76234">
        <w:rPr>
          <w:rFonts w:ascii="Times New Roman" w:hAnsi="Times New Roman" w:cs="Times New Roman" w:hint="eastAsia"/>
          <w:b/>
          <w:bCs/>
        </w:rPr>
        <w:t xml:space="preserve">roposal </w:t>
      </w:r>
      <w:r>
        <w:rPr>
          <w:rFonts w:ascii="Times New Roman" w:hAnsi="Times New Roman" w:cs="Times New Roman" w:hint="eastAsia"/>
          <w:b/>
          <w:bCs/>
        </w:rPr>
        <w:t>1</w:t>
      </w:r>
      <w:r w:rsidRPr="00E76234">
        <w:rPr>
          <w:rFonts w:ascii="Times New Roman" w:hAnsi="Times New Roman" w:cs="Times New Roman" w:hint="eastAsia"/>
          <w:b/>
          <w:bCs/>
        </w:rPr>
        <w:t xml:space="preserve">: </w:t>
      </w:r>
      <w:r w:rsidR="001C08B8">
        <w:rPr>
          <w:rFonts w:ascii="Times New Roman" w:hAnsi="Times New Roman" w:cs="Times New Roman" w:hint="eastAsia"/>
          <w:b/>
          <w:bCs/>
        </w:rPr>
        <w:t>100</w:t>
      </w:r>
      <w:r w:rsidRPr="00E76234">
        <w:rPr>
          <w:rFonts w:ascii="Times New Roman" w:hAnsi="Times New Roman" w:cs="Times New Roman" w:hint="eastAsia"/>
          <w:b/>
          <w:bCs/>
        </w:rPr>
        <w:t xml:space="preserve">MHz </w:t>
      </w:r>
      <w:r>
        <w:rPr>
          <w:rFonts w:ascii="Times New Roman" w:hAnsi="Times New Roman" w:cs="Times New Roman" w:hint="eastAsia"/>
          <w:b/>
          <w:bCs/>
        </w:rPr>
        <w:t>is used in the LS</w:t>
      </w:r>
      <w:r w:rsidR="001C08B8">
        <w:rPr>
          <w:rFonts w:ascii="Times New Roman" w:hAnsi="Times New Roman" w:cs="Times New Roman" w:hint="eastAsia"/>
          <w:b/>
          <w:bCs/>
        </w:rPr>
        <w:t xml:space="preserve"> reply and larger BW</w:t>
      </w:r>
      <w:r w:rsidR="00432F4F">
        <w:rPr>
          <w:rFonts w:ascii="Times New Roman" w:hAnsi="Times New Roman" w:cs="Times New Roman" w:hint="eastAsia"/>
          <w:b/>
          <w:bCs/>
        </w:rPr>
        <w:t>s</w:t>
      </w:r>
      <w:r w:rsidR="001C08B8">
        <w:rPr>
          <w:rFonts w:ascii="Times New Roman" w:hAnsi="Times New Roman" w:cs="Times New Roman" w:hint="eastAsia"/>
          <w:b/>
          <w:bCs/>
        </w:rPr>
        <w:t xml:space="preserve"> </w:t>
      </w:r>
      <w:r w:rsidR="00432F4F">
        <w:rPr>
          <w:rFonts w:ascii="Times New Roman" w:hAnsi="Times New Roman" w:cs="Times New Roman" w:hint="eastAsia"/>
          <w:b/>
          <w:bCs/>
        </w:rPr>
        <w:t>are</w:t>
      </w:r>
      <w:r w:rsidR="001C08B8">
        <w:rPr>
          <w:rFonts w:ascii="Times New Roman" w:hAnsi="Times New Roman" w:cs="Times New Roman" w:hint="eastAsia"/>
          <w:b/>
          <w:bCs/>
        </w:rPr>
        <w:t xml:space="preserve"> recorded in TR</w:t>
      </w:r>
      <w:r>
        <w:rPr>
          <w:rFonts w:ascii="Times New Roman" w:hAnsi="Times New Roman" w:cs="Times New Roman" w:hint="eastAsia"/>
          <w:b/>
          <w:bCs/>
        </w:rPr>
        <w:t>.</w:t>
      </w:r>
      <w:r w:rsidRPr="00E76234">
        <w:rPr>
          <w:rFonts w:ascii="Times New Roman" w:hAnsi="Times New Roman" w:cs="Times New Roman" w:hint="eastAsia"/>
          <w:b/>
          <w:bCs/>
        </w:rPr>
        <w:t xml:space="preserve"> </w:t>
      </w:r>
    </w:p>
    <w:p w14:paraId="14139CC2" w14:textId="72E69884" w:rsidR="00B678DE" w:rsidRPr="00E76234" w:rsidRDefault="00B678DE" w:rsidP="00B678DE">
      <w:pPr>
        <w:pStyle w:val="ac"/>
        <w:numPr>
          <w:ilvl w:val="0"/>
          <w:numId w:val="21"/>
        </w:numPr>
        <w:spacing w:before="240"/>
        <w:rPr>
          <w:rFonts w:ascii="Times New Roman" w:eastAsia="宋体" w:hAnsi="Times New Roman" w:cs="Times New Roman"/>
          <w:b/>
          <w:bCs/>
          <w:kern w:val="0"/>
          <w:sz w:val="24"/>
          <w:szCs w:val="24"/>
          <w:lang w:val="en-GB"/>
        </w:rPr>
      </w:pPr>
      <w:r>
        <w:rPr>
          <w:rFonts w:ascii="Times New Roman" w:eastAsia="宋体" w:hAnsi="Times New Roman" w:cs="Times New Roman"/>
          <w:b/>
          <w:bCs/>
          <w:kern w:val="0"/>
          <w:sz w:val="24"/>
          <w:szCs w:val="24"/>
          <w:lang w:val="en-GB"/>
        </w:rPr>
        <w:t>S</w:t>
      </w:r>
      <w:r>
        <w:rPr>
          <w:rFonts w:ascii="Times New Roman" w:eastAsia="宋体" w:hAnsi="Times New Roman" w:cs="Times New Roman" w:hint="eastAsia"/>
          <w:b/>
          <w:bCs/>
          <w:kern w:val="0"/>
          <w:sz w:val="24"/>
          <w:szCs w:val="24"/>
          <w:lang w:val="en-GB"/>
        </w:rPr>
        <w:t>ignal</w:t>
      </w:r>
      <w:r w:rsidRPr="00777708">
        <w:rPr>
          <w:rFonts w:ascii="Times New Roman" w:eastAsia="宋体" w:hAnsi="Times New Roman" w:cs="Times New Roman" w:hint="eastAsia"/>
          <w:b/>
          <w:bCs/>
          <w:kern w:val="0"/>
          <w:sz w:val="24"/>
          <w:szCs w:val="24"/>
          <w:lang w:val="en-GB"/>
        </w:rPr>
        <w:t xml:space="preserve"> bandwidth</w:t>
      </w:r>
    </w:p>
    <w:p w14:paraId="60FAE442" w14:textId="426B2751" w:rsidR="00B678DE" w:rsidRDefault="00B9036E" w:rsidP="00E12ABB">
      <w:pPr>
        <w:rPr>
          <w:rFonts w:ascii="Times New Roman" w:hAnsi="Times New Roman" w:cs="Times New Roman"/>
        </w:rPr>
      </w:pPr>
      <w:r w:rsidRPr="00B9036E">
        <w:rPr>
          <w:rFonts w:ascii="Times New Roman" w:hAnsi="Times New Roman" w:cs="Times New Roman" w:hint="eastAsia"/>
        </w:rPr>
        <w:t>For the 4GHz and 8GHz LS</w:t>
      </w:r>
      <w:r>
        <w:rPr>
          <w:rFonts w:ascii="Times New Roman" w:hAnsi="Times New Roman" w:cs="Times New Roman" w:hint="eastAsia"/>
        </w:rPr>
        <w:t>, the following agreement is used in the LS:</w:t>
      </w:r>
    </w:p>
    <w:p w14:paraId="002A548E" w14:textId="77777777" w:rsidR="00B9036E" w:rsidRPr="00B9036E" w:rsidRDefault="00B9036E" w:rsidP="00B9036E">
      <w:pPr>
        <w:pStyle w:val="ac"/>
        <w:widowControl/>
        <w:numPr>
          <w:ilvl w:val="0"/>
          <w:numId w:val="24"/>
        </w:numPr>
        <w:autoSpaceDN w:val="0"/>
        <w:spacing w:after="180"/>
        <w:contextualSpacing w:val="0"/>
        <w:jc w:val="left"/>
        <w:rPr>
          <w:rFonts w:ascii="Times New Roman" w:hAnsi="Times New Roman" w:cs="Times New Roman"/>
          <w:i/>
          <w:iCs/>
        </w:rPr>
      </w:pPr>
      <w:bookmarkStart w:id="4" w:name="OLE_LINK1"/>
      <w:r w:rsidRPr="00B9036E">
        <w:rPr>
          <w:rFonts w:ascii="Times New Roman" w:hAnsi="Times New Roman" w:cs="Times New Roman"/>
          <w:i/>
          <w:iCs/>
        </w:rPr>
        <w:t>Quote formula of RBs * SCS without number of RBs</w:t>
      </w:r>
      <w:bookmarkEnd w:id="4"/>
    </w:p>
    <w:p w14:paraId="16368E6D" w14:textId="282D3C0D" w:rsidR="00B9036E" w:rsidRDefault="001C08B8" w:rsidP="00E12AB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we</w:t>
      </w:r>
      <w:r w:rsidR="00B9036E">
        <w:rPr>
          <w:rFonts w:ascii="Times New Roman" w:hAnsi="Times New Roman" w:cs="Times New Roman" w:hint="eastAsia"/>
        </w:rPr>
        <w:t xml:space="preserve"> </w:t>
      </w:r>
      <w:r w:rsidR="00432F4F">
        <w:rPr>
          <w:rFonts w:ascii="Times New Roman" w:hAnsi="Times New Roman" w:cs="Times New Roman" w:hint="eastAsia"/>
        </w:rPr>
        <w:t xml:space="preserve">can </w:t>
      </w:r>
      <w:r w:rsidR="00B9036E">
        <w:rPr>
          <w:rFonts w:ascii="Times New Roman" w:hAnsi="Times New Roman" w:cs="Times New Roman" w:hint="eastAsia"/>
        </w:rPr>
        <w:t xml:space="preserve">follow the same </w:t>
      </w:r>
      <w:r w:rsidR="00B9036E">
        <w:rPr>
          <w:rFonts w:ascii="Times New Roman" w:hAnsi="Times New Roman" w:cs="Times New Roman"/>
        </w:rPr>
        <w:t>rule</w:t>
      </w:r>
      <w:r w:rsidR="00B9036E">
        <w:rPr>
          <w:rFonts w:ascii="Times New Roman" w:hAnsi="Times New Roman" w:cs="Times New Roman" w:hint="eastAsia"/>
        </w:rPr>
        <w:t xml:space="preserve"> in the 15GHz</w:t>
      </w:r>
      <w:r>
        <w:rPr>
          <w:rFonts w:ascii="Times New Roman" w:hAnsi="Times New Roman" w:cs="Times New Roman" w:hint="eastAsia"/>
        </w:rPr>
        <w:t>.</w:t>
      </w:r>
    </w:p>
    <w:p w14:paraId="5E536466" w14:textId="77777777" w:rsidR="00B9036E" w:rsidRDefault="00B9036E" w:rsidP="00E12ABB">
      <w:pPr>
        <w:rPr>
          <w:rFonts w:ascii="Times New Roman" w:hAnsi="Times New Roman" w:cs="Times New Roman"/>
        </w:rPr>
      </w:pPr>
    </w:p>
    <w:p w14:paraId="60CBFDD0" w14:textId="07E03711" w:rsidR="00B9036E" w:rsidRPr="00B9036E" w:rsidRDefault="00B9036E" w:rsidP="00E12ABB">
      <w:pPr>
        <w:rPr>
          <w:rFonts w:ascii="Times New Roman" w:hAnsi="Times New Roman" w:cs="Times New Roman"/>
          <w:b/>
          <w:bCs/>
        </w:rPr>
      </w:pPr>
      <w:r w:rsidRPr="00B9036E">
        <w:rPr>
          <w:rFonts w:ascii="Times New Roman" w:hAnsi="Times New Roman" w:cs="Times New Roman" w:hint="eastAsia"/>
          <w:b/>
          <w:bCs/>
        </w:rPr>
        <w:t xml:space="preserve">Proposal 2: </w:t>
      </w:r>
      <w:r>
        <w:rPr>
          <w:rFonts w:ascii="Times New Roman" w:hAnsi="Times New Roman" w:cs="Times New Roman" w:hint="eastAsia"/>
          <w:b/>
          <w:bCs/>
        </w:rPr>
        <w:t xml:space="preserve">For the signal bandwidth in the 15GHz, </w:t>
      </w:r>
      <w:r w:rsidR="00E22A0F">
        <w:rPr>
          <w:rFonts w:ascii="Times New Roman" w:hAnsi="Times New Roman" w:cs="Times New Roman" w:hint="eastAsia"/>
          <w:b/>
          <w:bCs/>
        </w:rPr>
        <w:t xml:space="preserve">it is </w:t>
      </w:r>
      <w:r w:rsidR="009F6C00">
        <w:rPr>
          <w:rFonts w:ascii="Times New Roman" w:hAnsi="Times New Roman" w:cs="Times New Roman"/>
          <w:b/>
          <w:bCs/>
        </w:rPr>
        <w:t>suggested</w:t>
      </w:r>
      <w:r w:rsidR="00E22A0F">
        <w:rPr>
          <w:rFonts w:ascii="Times New Roman" w:hAnsi="Times New Roman" w:cs="Times New Roman" w:hint="eastAsia"/>
          <w:b/>
          <w:bCs/>
        </w:rPr>
        <w:t xml:space="preserve"> to q</w:t>
      </w:r>
      <w:r w:rsidRPr="00B9036E">
        <w:rPr>
          <w:rFonts w:ascii="Times New Roman" w:hAnsi="Times New Roman" w:cs="Times New Roman"/>
          <w:b/>
          <w:bCs/>
        </w:rPr>
        <w:t>uote formula of RBs * SCS without number of RBs</w:t>
      </w:r>
      <w:r w:rsidR="001C08B8">
        <w:rPr>
          <w:rFonts w:ascii="Times New Roman" w:hAnsi="Times New Roman" w:cs="Times New Roman" w:hint="eastAsia"/>
          <w:b/>
          <w:bCs/>
        </w:rPr>
        <w:t>.</w:t>
      </w:r>
    </w:p>
    <w:p w14:paraId="40EC51C8" w14:textId="52E0A6EA" w:rsidR="00E76234" w:rsidRDefault="00E76234" w:rsidP="00E76234">
      <w:pPr>
        <w:rPr>
          <w:rFonts w:ascii="Times New Roman" w:hAnsi="Times New Roman" w:cs="Times New Roman"/>
          <w:b/>
          <w:bCs/>
        </w:rPr>
      </w:pPr>
    </w:p>
    <w:p w14:paraId="41161BB9" w14:textId="4521749C" w:rsidR="00F61B49" w:rsidRPr="00432F4F" w:rsidRDefault="00432F4F" w:rsidP="004C1A04">
      <w:pPr>
        <w:pStyle w:val="ac"/>
        <w:numPr>
          <w:ilvl w:val="0"/>
          <w:numId w:val="21"/>
        </w:numPr>
        <w:spacing w:before="120"/>
        <w:rPr>
          <w:rFonts w:ascii="Times New Roman" w:eastAsia="宋体" w:hAnsi="Times New Roman" w:cs="Times New Roman"/>
          <w:b/>
          <w:bCs/>
          <w:kern w:val="0"/>
          <w:sz w:val="24"/>
          <w:szCs w:val="24"/>
          <w:lang w:val="en-GB"/>
        </w:rPr>
      </w:pPr>
      <w:r w:rsidRPr="00432F4F">
        <w:rPr>
          <w:rFonts w:ascii="Times New Roman" w:eastAsia="宋体" w:hAnsi="Times New Roman" w:cs="Times New Roman"/>
          <w:b/>
          <w:bCs/>
          <w:kern w:val="0"/>
          <w:sz w:val="24"/>
          <w:szCs w:val="24"/>
          <w:lang w:val="en-GB"/>
        </w:rPr>
        <w:t>P</w:t>
      </w:r>
      <w:r w:rsidRPr="00432F4F">
        <w:rPr>
          <w:rFonts w:ascii="Times New Roman" w:eastAsia="宋体" w:hAnsi="Times New Roman" w:cs="Times New Roman" w:hint="eastAsia"/>
          <w:b/>
          <w:bCs/>
          <w:kern w:val="0"/>
          <w:sz w:val="24"/>
          <w:szCs w:val="24"/>
          <w:lang w:val="en-GB"/>
        </w:rPr>
        <w:t>ower dynamic</w:t>
      </w:r>
    </w:p>
    <w:p w14:paraId="5CED6359" w14:textId="77777777" w:rsidR="00432F4F" w:rsidRDefault="00432F4F" w:rsidP="00E76234">
      <w:pPr>
        <w:rPr>
          <w:rFonts w:ascii="Times New Roman" w:hAnsi="Times New Roman" w:cs="Times New Roman"/>
          <w:b/>
        </w:rPr>
      </w:pPr>
    </w:p>
    <w:p w14:paraId="6E4CFC57" w14:textId="43CB33CB" w:rsidR="00432F4F" w:rsidRDefault="00432F4F" w:rsidP="00E76234">
      <w:pPr>
        <w:rPr>
          <w:rFonts w:ascii="Times New Roman" w:hAnsi="Times New Roman" w:cs="Times New Roman"/>
          <w:b/>
        </w:rPr>
      </w:pPr>
      <w:r w:rsidRPr="00432F4F">
        <w:rPr>
          <w:rFonts w:ascii="Times New Roman" w:hAnsi="Times New Roman" w:cs="Times New Roman" w:hint="eastAsia"/>
        </w:rPr>
        <w:t>There are two options in the last meeting</w:t>
      </w:r>
      <w:r w:rsidRPr="00432F4F">
        <w:rPr>
          <w:rFonts w:ascii="Times New Roman" w:hAnsi="Times New Roman" w:cs="Times New Roman" w:hint="eastAsia"/>
        </w:rPr>
        <w:t>：</w:t>
      </w:r>
    </w:p>
    <w:p w14:paraId="788C6B49" w14:textId="77777777" w:rsidR="00432F4F" w:rsidRPr="00432F4F" w:rsidRDefault="00432F4F" w:rsidP="004C1A04">
      <w:pPr>
        <w:pStyle w:val="af3"/>
        <w:numPr>
          <w:ilvl w:val="0"/>
          <w:numId w:val="29"/>
        </w:numPr>
        <w:rPr>
          <w:rFonts w:ascii="Times New Roman" w:eastAsiaTheme="minorEastAsia" w:hAnsi="Times New Roman" w:cs="Times New Roman"/>
          <w:i/>
          <w:iCs/>
          <w:kern w:val="2"/>
          <w:sz w:val="21"/>
        </w:rPr>
      </w:pPr>
      <w:r w:rsidRPr="00432F4F">
        <w:rPr>
          <w:rFonts w:ascii="Times New Roman" w:eastAsiaTheme="minorEastAsia" w:hAnsi="Times New Roman" w:cs="Times New Roman"/>
          <w:i/>
          <w:iCs/>
          <w:kern w:val="2"/>
          <w:sz w:val="21"/>
        </w:rPr>
        <w:t>Option 1: 56dB for 100MHz assuming 23dBm</w:t>
      </w:r>
    </w:p>
    <w:p w14:paraId="3DFCBDF7" w14:textId="77777777" w:rsidR="00432F4F" w:rsidRPr="00432F4F" w:rsidRDefault="00432F4F" w:rsidP="004C1A04">
      <w:pPr>
        <w:pStyle w:val="af3"/>
        <w:numPr>
          <w:ilvl w:val="0"/>
          <w:numId w:val="29"/>
        </w:numPr>
        <w:rPr>
          <w:rFonts w:ascii="Times New Roman" w:eastAsiaTheme="minorEastAsia" w:hAnsi="Times New Roman" w:cs="Times New Roman"/>
          <w:i/>
          <w:iCs/>
          <w:kern w:val="2"/>
          <w:sz w:val="21"/>
        </w:rPr>
      </w:pPr>
      <w:r w:rsidRPr="00432F4F">
        <w:rPr>
          <w:rFonts w:ascii="Times New Roman" w:eastAsiaTheme="minorEastAsia" w:hAnsi="Times New Roman" w:cs="Times New Roman"/>
          <w:i/>
          <w:iCs/>
          <w:kern w:val="2"/>
          <w:sz w:val="21"/>
        </w:rPr>
        <w:t>Option 2: 56dB for 200MHz assuming 23dBm</w:t>
      </w:r>
    </w:p>
    <w:p w14:paraId="1DC08F3A" w14:textId="09B1B2E2" w:rsidR="00432F4F" w:rsidRPr="00432F4F" w:rsidRDefault="00432F4F" w:rsidP="00E76234">
      <w:pPr>
        <w:rPr>
          <w:rFonts w:ascii="Times New Roman" w:hAnsi="Times New Roman" w:cs="Times New Roman"/>
        </w:rPr>
      </w:pPr>
      <w:r w:rsidRPr="00432F4F">
        <w:rPr>
          <w:rFonts w:ascii="Times New Roman" w:hAnsi="Times New Roman" w:cs="Times New Roman" w:hint="eastAsia"/>
        </w:rPr>
        <w:t>It</w:t>
      </w:r>
      <w:r>
        <w:rPr>
          <w:rFonts w:ascii="Times New Roman" w:hAnsi="Times New Roman" w:cs="Times New Roman" w:hint="eastAsia"/>
        </w:rPr>
        <w:t xml:space="preserve"> seems both option use 56dB as the value and the difference is channel bandwidth, which can be discussed separately.</w:t>
      </w:r>
    </w:p>
    <w:p w14:paraId="56D59845" w14:textId="77777777" w:rsidR="00432F4F" w:rsidRDefault="00432F4F" w:rsidP="00E76234">
      <w:pPr>
        <w:rPr>
          <w:rFonts w:ascii="Times New Roman" w:hAnsi="Times New Roman" w:cs="Times New Roman"/>
          <w:b/>
          <w:lang w:val="en-GB"/>
        </w:rPr>
      </w:pPr>
    </w:p>
    <w:p w14:paraId="3492EDE9" w14:textId="5ABEF959" w:rsidR="00432F4F" w:rsidRDefault="00432F4F" w:rsidP="00E76234">
      <w:pPr>
        <w:rPr>
          <w:rFonts w:ascii="Times New Roman" w:hAnsi="Times New Roman" w:cs="Times New Roman"/>
          <w:b/>
          <w:lang w:val="en-GB"/>
        </w:rPr>
      </w:pPr>
      <w:r>
        <w:rPr>
          <w:rFonts w:ascii="Times New Roman" w:hAnsi="Times New Roman" w:cs="Times New Roman"/>
          <w:b/>
          <w:lang w:val="en-GB"/>
        </w:rPr>
        <w:t>P</w:t>
      </w:r>
      <w:r>
        <w:rPr>
          <w:rFonts w:ascii="Times New Roman" w:hAnsi="Times New Roman" w:cs="Times New Roman" w:hint="eastAsia"/>
          <w:b/>
          <w:lang w:val="en-GB"/>
        </w:rPr>
        <w:t>roposal 3</w:t>
      </w:r>
      <w:r>
        <w:rPr>
          <w:rFonts w:ascii="Times New Roman" w:hAnsi="Times New Roman" w:cs="Times New Roman" w:hint="eastAsia"/>
          <w:b/>
          <w:lang w:val="en-GB"/>
        </w:rPr>
        <w:t>：</w:t>
      </w:r>
      <w:r>
        <w:rPr>
          <w:rFonts w:ascii="Times New Roman" w:hAnsi="Times New Roman" w:cs="Times New Roman" w:hint="eastAsia"/>
          <w:b/>
          <w:lang w:val="en-GB"/>
        </w:rPr>
        <w:t xml:space="preserve"> The power dynamic for </w:t>
      </w:r>
      <w:r w:rsidRPr="00432F4F">
        <w:rPr>
          <w:rFonts w:ascii="Times New Roman" w:hAnsi="Times New Roman" w:cs="Times New Roman"/>
          <w:b/>
          <w:lang w:val="en-GB"/>
        </w:rPr>
        <w:t>14800 to 15350</w:t>
      </w:r>
      <w:r>
        <w:rPr>
          <w:rFonts w:ascii="Times New Roman" w:hAnsi="Times New Roman" w:cs="Times New Roman" w:hint="eastAsia"/>
          <w:b/>
          <w:lang w:val="en-GB"/>
        </w:rPr>
        <w:t>MHz frequency range is 56 dB</w:t>
      </w:r>
    </w:p>
    <w:p w14:paraId="1E56AB03" w14:textId="77777777" w:rsidR="004C1A04" w:rsidRDefault="004C1A04" w:rsidP="00E76234">
      <w:pPr>
        <w:rPr>
          <w:rFonts w:ascii="Times New Roman" w:hAnsi="Times New Roman" w:cs="Times New Roman"/>
          <w:b/>
          <w:lang w:val="en-GB"/>
        </w:rPr>
      </w:pPr>
    </w:p>
    <w:p w14:paraId="5A616425" w14:textId="77777777" w:rsidR="004C1A04" w:rsidRPr="004C1A04" w:rsidRDefault="004C1A04" w:rsidP="004C1A04">
      <w:pPr>
        <w:pStyle w:val="ac"/>
        <w:numPr>
          <w:ilvl w:val="0"/>
          <w:numId w:val="21"/>
        </w:numPr>
        <w:spacing w:before="120"/>
        <w:rPr>
          <w:rFonts w:ascii="Times New Roman" w:eastAsia="宋体" w:hAnsi="Times New Roman" w:cs="Times New Roman"/>
          <w:b/>
          <w:bCs/>
          <w:kern w:val="0"/>
          <w:sz w:val="24"/>
          <w:szCs w:val="24"/>
          <w:lang w:val="en-GB"/>
        </w:rPr>
      </w:pPr>
      <w:r w:rsidRPr="004C1A04">
        <w:rPr>
          <w:rFonts w:ascii="Times New Roman" w:eastAsia="宋体" w:hAnsi="Times New Roman" w:cs="Times New Roman"/>
          <w:b/>
          <w:bCs/>
          <w:kern w:val="0"/>
          <w:sz w:val="24"/>
          <w:szCs w:val="24"/>
          <w:lang w:val="en-GB"/>
        </w:rPr>
        <w:t>Emissions mask</w:t>
      </w:r>
    </w:p>
    <w:p w14:paraId="44E47B64" w14:textId="63095042" w:rsidR="004C1A04" w:rsidRPr="00FD414F" w:rsidRDefault="004C1A04" w:rsidP="004C1A04">
      <w:pPr>
        <w:pStyle w:val="af3"/>
        <w:rPr>
          <w:rFonts w:ascii="Times New Roman" w:eastAsiaTheme="minorEastAsia" w:hAnsi="Times New Roman" w:cs="Times New Roman"/>
          <w:kern w:val="2"/>
          <w:sz w:val="21"/>
        </w:rPr>
      </w:pPr>
      <w:r w:rsidRPr="00FD414F">
        <w:rPr>
          <w:rFonts w:ascii="Times New Roman" w:eastAsiaTheme="minorEastAsia" w:hAnsi="Times New Roman" w:cs="Times New Roman" w:hint="eastAsia"/>
          <w:kern w:val="2"/>
          <w:sz w:val="21"/>
        </w:rPr>
        <w:t xml:space="preserve">For </w:t>
      </w:r>
      <w:r w:rsidRPr="00FD414F">
        <w:rPr>
          <w:rFonts w:ascii="Times New Roman" w:eastAsiaTheme="minorEastAsia" w:hAnsi="Times New Roman" w:cs="Times New Roman"/>
          <w:kern w:val="2"/>
          <w:sz w:val="21"/>
        </w:rPr>
        <w:t>emission</w:t>
      </w:r>
      <w:r w:rsidRPr="00FD414F">
        <w:rPr>
          <w:rFonts w:ascii="Times New Roman" w:eastAsiaTheme="minorEastAsia" w:hAnsi="Times New Roman" w:cs="Times New Roman" w:hint="eastAsia"/>
          <w:kern w:val="2"/>
          <w:sz w:val="21"/>
        </w:rPr>
        <w:t xml:space="preserve"> mask, there are also two options:</w:t>
      </w:r>
    </w:p>
    <w:p w14:paraId="654BD4C7" w14:textId="3494A0AA" w:rsidR="004C1A04" w:rsidRPr="00FD414F" w:rsidRDefault="004C1A04" w:rsidP="004C1A04">
      <w:pPr>
        <w:pStyle w:val="af3"/>
        <w:numPr>
          <w:ilvl w:val="0"/>
          <w:numId w:val="29"/>
        </w:numPr>
        <w:rPr>
          <w:rFonts w:ascii="Times New Roman" w:eastAsiaTheme="minorEastAsia" w:hAnsi="Times New Roman" w:cs="Times New Roman"/>
          <w:kern w:val="2"/>
          <w:sz w:val="21"/>
        </w:rPr>
      </w:pPr>
      <w:r w:rsidRPr="00FD414F">
        <w:rPr>
          <w:rFonts w:ascii="Times New Roman" w:eastAsiaTheme="minorEastAsia" w:hAnsi="Times New Roman" w:cs="Times New Roman"/>
          <w:kern w:val="2"/>
          <w:sz w:val="21"/>
        </w:rPr>
        <w:t xml:space="preserve">Option 1: UE SEM given in Section 7.1.2, TR 38.921. </w:t>
      </w:r>
    </w:p>
    <w:p w14:paraId="292EC15E" w14:textId="77777777" w:rsidR="004C1A04" w:rsidRPr="00FD414F" w:rsidRDefault="004C1A04" w:rsidP="004C1A04">
      <w:pPr>
        <w:pStyle w:val="af3"/>
        <w:numPr>
          <w:ilvl w:val="0"/>
          <w:numId w:val="29"/>
        </w:numPr>
        <w:rPr>
          <w:rFonts w:ascii="Times New Roman" w:eastAsiaTheme="minorEastAsia" w:hAnsi="Times New Roman" w:cs="Times New Roman"/>
          <w:kern w:val="2"/>
          <w:sz w:val="21"/>
        </w:rPr>
      </w:pPr>
      <w:r w:rsidRPr="00FD414F">
        <w:rPr>
          <w:rFonts w:ascii="Times New Roman" w:eastAsiaTheme="minorEastAsia" w:hAnsi="Times New Roman" w:cs="Times New Roman"/>
          <w:kern w:val="2"/>
          <w:sz w:val="21"/>
        </w:rPr>
        <w:t>Option 2: Other options.</w:t>
      </w:r>
    </w:p>
    <w:p w14:paraId="37473232" w14:textId="77777777" w:rsidR="004C1A04" w:rsidRDefault="004C1A04" w:rsidP="00E76234">
      <w:pPr>
        <w:rPr>
          <w:rFonts w:ascii="Times New Roman" w:hAnsi="Times New Roman" w:cs="Times New Roman"/>
          <w:b/>
          <w:lang w:val="en-GB"/>
        </w:rPr>
      </w:pPr>
    </w:p>
    <w:p w14:paraId="61FD87D1" w14:textId="43C1D054" w:rsidR="00EB3FEE" w:rsidRDefault="00FD414F" w:rsidP="00E76234">
      <w:pPr>
        <w:rPr>
          <w:rFonts w:ascii="Times New Roman" w:hAnsi="Times New Roman" w:cs="Times New Roman"/>
          <w:bCs/>
          <w:lang w:val="en-GB"/>
        </w:rPr>
      </w:pPr>
      <w:r w:rsidRPr="00FD414F">
        <w:rPr>
          <w:rFonts w:ascii="Times New Roman" w:hAnsi="Times New Roman" w:cs="Times New Roman"/>
          <w:bCs/>
          <w:lang w:val="en-GB"/>
        </w:rPr>
        <w:t>C</w:t>
      </w:r>
      <w:r w:rsidRPr="00FD414F">
        <w:rPr>
          <w:rFonts w:ascii="Times New Roman" w:hAnsi="Times New Roman" w:cs="Times New Roman" w:hint="eastAsia"/>
          <w:bCs/>
          <w:lang w:val="en-GB"/>
        </w:rPr>
        <w:t xml:space="preserve">ompared to the SEM for the </w:t>
      </w:r>
      <w:r w:rsidRPr="00FD414F">
        <w:rPr>
          <w:rFonts w:ascii="Times New Roman" w:hAnsi="Times New Roman" w:cs="Times New Roman"/>
          <w:bCs/>
          <w:lang w:val="en-GB"/>
        </w:rPr>
        <w:t>frequency</w:t>
      </w:r>
      <w:r w:rsidRPr="00FD414F">
        <w:rPr>
          <w:rFonts w:ascii="Times New Roman" w:hAnsi="Times New Roman" w:cs="Times New Roman" w:hint="eastAsia"/>
          <w:bCs/>
          <w:lang w:val="en-GB"/>
        </w:rPr>
        <w:t xml:space="preserve"> lower than 6GHz</w:t>
      </w:r>
      <w:r>
        <w:rPr>
          <w:rFonts w:ascii="Times New Roman" w:hAnsi="Times New Roman" w:cs="Times New Roman" w:hint="eastAsia"/>
          <w:bCs/>
          <w:lang w:val="en-GB"/>
        </w:rPr>
        <w:t>, the SEM in 38.921 is relaxed 3dB for the nearest 5MHz</w:t>
      </w:r>
      <w:r w:rsidR="00EB3FEE">
        <w:rPr>
          <w:rFonts w:ascii="Times New Roman" w:hAnsi="Times New Roman" w:cs="Times New Roman" w:hint="eastAsia"/>
          <w:bCs/>
          <w:lang w:val="en-GB"/>
        </w:rPr>
        <w:t>, which can help on the higher power UE design</w:t>
      </w:r>
      <w:r w:rsidR="004911E2">
        <w:rPr>
          <w:rFonts w:ascii="Times New Roman" w:hAnsi="Times New Roman" w:cs="Times New Roman" w:hint="eastAsia"/>
          <w:bCs/>
          <w:lang w:val="en-GB"/>
        </w:rPr>
        <w:t>. Since we need send the LS reply in this meeting and don</w:t>
      </w:r>
      <w:r w:rsidR="004911E2">
        <w:rPr>
          <w:rFonts w:ascii="Times New Roman" w:hAnsi="Times New Roman" w:cs="Times New Roman"/>
          <w:bCs/>
          <w:lang w:val="en-GB"/>
        </w:rPr>
        <w:t>’</w:t>
      </w:r>
      <w:r w:rsidR="004911E2">
        <w:rPr>
          <w:rFonts w:ascii="Times New Roman" w:hAnsi="Times New Roman" w:cs="Times New Roman" w:hint="eastAsia"/>
          <w:bCs/>
          <w:lang w:val="en-GB"/>
        </w:rPr>
        <w:t xml:space="preserve">t have </w:t>
      </w:r>
      <w:r w:rsidR="004911E2">
        <w:rPr>
          <w:rFonts w:ascii="Times New Roman" w:hAnsi="Times New Roman" w:cs="Times New Roman" w:hint="eastAsia"/>
          <w:bCs/>
          <w:lang w:val="en-GB"/>
        </w:rPr>
        <w:lastRenderedPageBreak/>
        <w:t xml:space="preserve">enough time to agree on the other options, we can agree option 1 </w:t>
      </w:r>
      <w:r w:rsidR="004911E2">
        <w:rPr>
          <w:rFonts w:ascii="Times New Roman" w:hAnsi="Times New Roman" w:cs="Times New Roman"/>
          <w:bCs/>
          <w:lang w:val="en-GB"/>
        </w:rPr>
        <w:t>and</w:t>
      </w:r>
      <w:r w:rsidR="004911E2">
        <w:rPr>
          <w:rFonts w:ascii="Times New Roman" w:hAnsi="Times New Roman" w:cs="Times New Roman" w:hint="eastAsia"/>
          <w:bCs/>
          <w:lang w:val="en-GB"/>
        </w:rPr>
        <w:t xml:space="preserve"> the value can be </w:t>
      </w:r>
      <w:r w:rsidR="004911E2">
        <w:rPr>
          <w:rFonts w:ascii="Times New Roman" w:hAnsi="Times New Roman" w:cs="Times New Roman"/>
          <w:bCs/>
          <w:lang w:val="en-GB"/>
        </w:rPr>
        <w:t>revisited</w:t>
      </w:r>
      <w:r w:rsidR="004911E2">
        <w:rPr>
          <w:rFonts w:ascii="Times New Roman" w:hAnsi="Times New Roman" w:cs="Times New Roman" w:hint="eastAsia"/>
          <w:bCs/>
          <w:lang w:val="en-GB"/>
        </w:rPr>
        <w:t xml:space="preserve"> during WI phase. </w:t>
      </w:r>
    </w:p>
    <w:p w14:paraId="61822A25" w14:textId="77777777" w:rsidR="00EB3FEE" w:rsidRDefault="00EB3FEE" w:rsidP="00E76234">
      <w:pPr>
        <w:rPr>
          <w:rFonts w:ascii="Times New Roman" w:hAnsi="Times New Roman" w:cs="Times New Roman"/>
          <w:bCs/>
          <w:lang w:val="en-GB"/>
        </w:rPr>
      </w:pPr>
    </w:p>
    <w:p w14:paraId="2CB9A283" w14:textId="49E91A45" w:rsidR="00FD414F" w:rsidRPr="004911E2" w:rsidRDefault="00EB3FEE" w:rsidP="00E76234">
      <w:pPr>
        <w:rPr>
          <w:rFonts w:ascii="Times New Roman" w:hAnsi="Times New Roman" w:cs="Times New Roman"/>
          <w:b/>
          <w:lang w:val="en-GB"/>
        </w:rPr>
      </w:pPr>
      <w:r w:rsidRPr="004911E2">
        <w:rPr>
          <w:rFonts w:ascii="Times New Roman" w:hAnsi="Times New Roman" w:cs="Times New Roman"/>
          <w:b/>
          <w:lang w:val="en-GB"/>
        </w:rPr>
        <w:t>P</w:t>
      </w:r>
      <w:r w:rsidRPr="004911E2">
        <w:rPr>
          <w:rFonts w:ascii="Times New Roman" w:hAnsi="Times New Roman" w:cs="Times New Roman" w:hint="eastAsia"/>
          <w:b/>
          <w:lang w:val="en-GB"/>
        </w:rPr>
        <w:t xml:space="preserve">roposal 4: For the UE SEM, use the </w:t>
      </w:r>
      <w:r w:rsidR="004911E2">
        <w:rPr>
          <w:rFonts w:ascii="Times New Roman" w:hAnsi="Times New Roman" w:cs="Times New Roman" w:hint="eastAsia"/>
          <w:b/>
          <w:lang w:val="en-GB"/>
        </w:rPr>
        <w:t xml:space="preserve">same </w:t>
      </w:r>
      <w:r w:rsidRPr="004911E2">
        <w:rPr>
          <w:rFonts w:ascii="Times New Roman" w:hAnsi="Times New Roman" w:cs="Times New Roman" w:hint="eastAsia"/>
          <w:b/>
          <w:lang w:val="en-GB"/>
        </w:rPr>
        <w:t xml:space="preserve">mask in TR38.921 </w:t>
      </w:r>
    </w:p>
    <w:p w14:paraId="45A0BE7F" w14:textId="77777777" w:rsidR="00DE418B" w:rsidRPr="00DE418B" w:rsidRDefault="00FD414F" w:rsidP="004E7AA2">
      <w:pPr>
        <w:pStyle w:val="ac"/>
        <w:numPr>
          <w:ilvl w:val="0"/>
          <w:numId w:val="21"/>
        </w:numPr>
        <w:spacing w:before="120"/>
        <w:rPr>
          <w:rFonts w:ascii="Times New Roman" w:hAnsi="Times New Roman" w:cs="Times New Roman"/>
          <w:bCs/>
        </w:rPr>
      </w:pPr>
      <w:r w:rsidRPr="00DE418B">
        <w:rPr>
          <w:rFonts w:ascii="Times New Roman" w:eastAsia="宋体" w:hAnsi="Times New Roman" w:cs="Times New Roman"/>
          <w:b/>
          <w:bCs/>
          <w:kern w:val="0"/>
          <w:sz w:val="24"/>
          <w:szCs w:val="24"/>
          <w:lang w:val="en-GB"/>
        </w:rPr>
        <w:t>Spurious emission</w:t>
      </w:r>
    </w:p>
    <w:p w14:paraId="610DF01B" w14:textId="698399B2" w:rsidR="00FD414F" w:rsidRPr="00DE418B" w:rsidRDefault="004911E2" w:rsidP="00DE418B">
      <w:pPr>
        <w:spacing w:before="120"/>
        <w:rPr>
          <w:rFonts w:ascii="Times New Roman" w:hAnsi="Times New Roman" w:cs="Times New Roman"/>
          <w:bCs/>
        </w:rPr>
      </w:pPr>
      <w:r w:rsidRPr="00DE418B">
        <w:rPr>
          <w:rFonts w:ascii="Times New Roman" w:hAnsi="Times New Roman" w:cs="Times New Roman" w:hint="eastAsia"/>
          <w:bCs/>
        </w:rPr>
        <w:t xml:space="preserve">The spurious emission is from regulation, so it is not needed to make changes on it. </w:t>
      </w:r>
    </w:p>
    <w:p w14:paraId="67920B5E" w14:textId="77777777" w:rsidR="004911E2" w:rsidRDefault="004911E2" w:rsidP="00E76234">
      <w:pPr>
        <w:rPr>
          <w:rFonts w:ascii="Times New Roman" w:hAnsi="Times New Roman" w:cs="Times New Roman"/>
          <w:b/>
        </w:rPr>
      </w:pPr>
    </w:p>
    <w:p w14:paraId="50A03F25" w14:textId="77777777" w:rsidR="004911E2" w:rsidRDefault="004911E2" w:rsidP="00E76234">
      <w:pPr>
        <w:rPr>
          <w:rFonts w:ascii="Times New Roman" w:hAnsi="Times New Roman" w:cs="Times New Roman"/>
          <w:b/>
        </w:rPr>
      </w:pPr>
    </w:p>
    <w:p w14:paraId="49A2BD9F" w14:textId="2DF599C3" w:rsidR="004911E2" w:rsidRPr="00FD414F" w:rsidRDefault="004911E2" w:rsidP="00E7623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</w:t>
      </w:r>
      <w:r>
        <w:rPr>
          <w:rFonts w:ascii="Times New Roman" w:hAnsi="Times New Roman" w:cs="Times New Roman" w:hint="eastAsia"/>
          <w:b/>
        </w:rPr>
        <w:t>roposal 5: For</w:t>
      </w:r>
      <w:r w:rsidR="00DE418B">
        <w:rPr>
          <w:rFonts w:ascii="Times New Roman" w:hAnsi="Times New Roman" w:cs="Times New Roman" w:hint="eastAsia"/>
          <w:b/>
        </w:rPr>
        <w:t xml:space="preserve"> the s</w:t>
      </w:r>
      <w:r w:rsidR="00DE418B" w:rsidRPr="00DE418B">
        <w:rPr>
          <w:rFonts w:ascii="Times New Roman" w:hAnsi="Times New Roman" w:cs="Times New Roman"/>
          <w:b/>
        </w:rPr>
        <w:t>purious emission</w:t>
      </w:r>
      <w:r>
        <w:rPr>
          <w:rFonts w:ascii="Times New Roman" w:hAnsi="Times New Roman" w:cs="Times New Roman" w:hint="eastAsia"/>
          <w:b/>
        </w:rPr>
        <w:t>, the current requirement in TS 38.101-1 is reused.</w:t>
      </w:r>
    </w:p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21D982E1" w14:textId="77777777" w:rsidR="00DE418B" w:rsidRPr="00DE418B" w:rsidRDefault="00DE418B" w:rsidP="00DE418B">
      <w:pPr>
        <w:rPr>
          <w:rFonts w:ascii="Times New Roman" w:hAnsi="Times New Roman" w:cs="Times New Roman"/>
          <w:bCs/>
        </w:rPr>
      </w:pPr>
      <w:r w:rsidRPr="00E76234">
        <w:rPr>
          <w:rFonts w:ascii="Times New Roman" w:hAnsi="Times New Roman" w:cs="Times New Roman"/>
          <w:b/>
          <w:bCs/>
        </w:rPr>
        <w:t>P</w:t>
      </w:r>
      <w:r w:rsidRPr="00E76234">
        <w:rPr>
          <w:rFonts w:ascii="Times New Roman" w:hAnsi="Times New Roman" w:cs="Times New Roman" w:hint="eastAsia"/>
          <w:b/>
          <w:bCs/>
        </w:rPr>
        <w:t xml:space="preserve">roposal </w:t>
      </w:r>
      <w:r>
        <w:rPr>
          <w:rFonts w:ascii="Times New Roman" w:hAnsi="Times New Roman" w:cs="Times New Roman" w:hint="eastAsia"/>
          <w:b/>
          <w:bCs/>
        </w:rPr>
        <w:t>1</w:t>
      </w:r>
      <w:r w:rsidRPr="00E76234">
        <w:rPr>
          <w:rFonts w:ascii="Times New Roman" w:hAnsi="Times New Roman" w:cs="Times New Roman" w:hint="eastAsia"/>
          <w:b/>
          <w:bCs/>
        </w:rPr>
        <w:t xml:space="preserve">: </w:t>
      </w:r>
      <w:r w:rsidRPr="00DE418B">
        <w:rPr>
          <w:rFonts w:ascii="Times New Roman" w:hAnsi="Times New Roman" w:cs="Times New Roman" w:hint="eastAsia"/>
          <w:bCs/>
        </w:rPr>
        <w:t xml:space="preserve">100MHz is used in the LS reply and larger BWs are recorded in TR. </w:t>
      </w:r>
    </w:p>
    <w:p w14:paraId="6D50178E" w14:textId="77777777" w:rsidR="00DE418B" w:rsidRDefault="00DE418B" w:rsidP="00DE418B">
      <w:pPr>
        <w:rPr>
          <w:rFonts w:ascii="Times New Roman" w:hAnsi="Times New Roman" w:cs="Times New Roman"/>
          <w:b/>
          <w:bCs/>
        </w:rPr>
      </w:pPr>
    </w:p>
    <w:p w14:paraId="307EC18A" w14:textId="77777777" w:rsidR="00DE418B" w:rsidRDefault="00DE418B" w:rsidP="00DE418B">
      <w:pPr>
        <w:rPr>
          <w:rFonts w:ascii="Times New Roman" w:hAnsi="Times New Roman" w:cs="Times New Roman"/>
          <w:b/>
          <w:bCs/>
        </w:rPr>
      </w:pPr>
      <w:r w:rsidRPr="00B9036E">
        <w:rPr>
          <w:rFonts w:ascii="Times New Roman" w:hAnsi="Times New Roman" w:cs="Times New Roman" w:hint="eastAsia"/>
          <w:b/>
          <w:bCs/>
        </w:rPr>
        <w:t xml:space="preserve">Proposal 2: </w:t>
      </w:r>
      <w:r w:rsidRPr="00DE418B">
        <w:rPr>
          <w:rFonts w:ascii="Times New Roman" w:hAnsi="Times New Roman" w:cs="Times New Roman" w:hint="eastAsia"/>
          <w:bCs/>
        </w:rPr>
        <w:t xml:space="preserve">For the signal bandwidth in the 15GHz, it is </w:t>
      </w:r>
      <w:r w:rsidRPr="00DE418B">
        <w:rPr>
          <w:rFonts w:ascii="Times New Roman" w:hAnsi="Times New Roman" w:cs="Times New Roman"/>
          <w:bCs/>
        </w:rPr>
        <w:t>suggested</w:t>
      </w:r>
      <w:r w:rsidRPr="00DE418B">
        <w:rPr>
          <w:rFonts w:ascii="Times New Roman" w:hAnsi="Times New Roman" w:cs="Times New Roman" w:hint="eastAsia"/>
          <w:bCs/>
        </w:rPr>
        <w:t xml:space="preserve"> to q</w:t>
      </w:r>
      <w:r w:rsidRPr="00DE418B">
        <w:rPr>
          <w:rFonts w:ascii="Times New Roman" w:hAnsi="Times New Roman" w:cs="Times New Roman"/>
          <w:bCs/>
        </w:rPr>
        <w:t>uote formula of RBs * SCS without number of RBs</w:t>
      </w:r>
      <w:r w:rsidRPr="00DE418B">
        <w:rPr>
          <w:rFonts w:ascii="Times New Roman" w:hAnsi="Times New Roman" w:cs="Times New Roman" w:hint="eastAsia"/>
          <w:bCs/>
        </w:rPr>
        <w:t>.</w:t>
      </w:r>
    </w:p>
    <w:p w14:paraId="28F508ED" w14:textId="77777777" w:rsidR="00DE418B" w:rsidRPr="00B9036E" w:rsidRDefault="00DE418B" w:rsidP="00DE418B">
      <w:pPr>
        <w:rPr>
          <w:rFonts w:ascii="Times New Roman" w:hAnsi="Times New Roman" w:cs="Times New Roman"/>
          <w:b/>
          <w:bCs/>
        </w:rPr>
      </w:pPr>
    </w:p>
    <w:p w14:paraId="09D38FC5" w14:textId="54AFB0AF" w:rsidR="00DE418B" w:rsidRPr="00DE418B" w:rsidRDefault="00DE418B" w:rsidP="00DE418B">
      <w:pPr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/>
          <w:lang w:val="en-GB"/>
        </w:rPr>
        <w:t>P</w:t>
      </w:r>
      <w:r>
        <w:rPr>
          <w:rFonts w:ascii="Times New Roman" w:hAnsi="Times New Roman" w:cs="Times New Roman" w:hint="eastAsia"/>
          <w:b/>
          <w:lang w:val="en-GB"/>
        </w:rPr>
        <w:t>roposal 3</w:t>
      </w:r>
      <w:r>
        <w:rPr>
          <w:rFonts w:ascii="Times New Roman" w:hAnsi="Times New Roman" w:cs="Times New Roman" w:hint="eastAsia"/>
          <w:b/>
          <w:lang w:val="en-GB"/>
        </w:rPr>
        <w:t>：</w:t>
      </w:r>
      <w:r w:rsidRPr="00DE418B">
        <w:rPr>
          <w:rFonts w:ascii="Times New Roman" w:hAnsi="Times New Roman" w:cs="Times New Roman" w:hint="eastAsia"/>
          <w:bCs/>
          <w:lang w:val="en-GB"/>
        </w:rPr>
        <w:t xml:space="preserve">The power dynamic for </w:t>
      </w:r>
      <w:r w:rsidRPr="00DE418B">
        <w:rPr>
          <w:rFonts w:ascii="Times New Roman" w:hAnsi="Times New Roman" w:cs="Times New Roman"/>
          <w:bCs/>
          <w:lang w:val="en-GB"/>
        </w:rPr>
        <w:t>14800 to 15350</w:t>
      </w:r>
      <w:r w:rsidRPr="00DE418B">
        <w:rPr>
          <w:rFonts w:ascii="Times New Roman" w:hAnsi="Times New Roman" w:cs="Times New Roman" w:hint="eastAsia"/>
          <w:bCs/>
          <w:lang w:val="en-GB"/>
        </w:rPr>
        <w:t>MHz frequency range is 56 dB</w:t>
      </w:r>
    </w:p>
    <w:p w14:paraId="307CFE21" w14:textId="77777777" w:rsidR="00DE418B" w:rsidRDefault="00DE418B" w:rsidP="00DE418B">
      <w:pPr>
        <w:rPr>
          <w:rFonts w:ascii="Times New Roman" w:hAnsi="Times New Roman" w:cs="Times New Roman"/>
          <w:b/>
          <w:lang w:val="en-GB"/>
        </w:rPr>
      </w:pPr>
    </w:p>
    <w:p w14:paraId="143F3ABB" w14:textId="4704D68F" w:rsidR="00DE418B" w:rsidRDefault="00DE418B" w:rsidP="00DE418B">
      <w:pPr>
        <w:rPr>
          <w:rFonts w:ascii="Times New Roman" w:hAnsi="Times New Roman" w:cs="Times New Roman"/>
          <w:b/>
          <w:lang w:val="en-GB"/>
        </w:rPr>
      </w:pPr>
      <w:r w:rsidRPr="004911E2">
        <w:rPr>
          <w:rFonts w:ascii="Times New Roman" w:hAnsi="Times New Roman" w:cs="Times New Roman"/>
          <w:b/>
          <w:lang w:val="en-GB"/>
        </w:rPr>
        <w:t>P</w:t>
      </w:r>
      <w:r w:rsidRPr="004911E2">
        <w:rPr>
          <w:rFonts w:ascii="Times New Roman" w:hAnsi="Times New Roman" w:cs="Times New Roman" w:hint="eastAsia"/>
          <w:b/>
          <w:lang w:val="en-GB"/>
        </w:rPr>
        <w:t>roposal 4:</w:t>
      </w:r>
      <w:r w:rsidRPr="00DE418B">
        <w:rPr>
          <w:rFonts w:ascii="Times New Roman" w:hAnsi="Times New Roman" w:cs="Times New Roman" w:hint="eastAsia"/>
          <w:bCs/>
          <w:lang w:val="en-GB"/>
        </w:rPr>
        <w:t xml:space="preserve"> For the UE SEM, use the same mask in TR38.921</w:t>
      </w:r>
      <w:r>
        <w:rPr>
          <w:rFonts w:ascii="Times New Roman" w:hAnsi="Times New Roman" w:cs="Times New Roman" w:hint="eastAsia"/>
          <w:bCs/>
          <w:lang w:val="en-GB"/>
        </w:rPr>
        <w:t>.</w:t>
      </w:r>
    </w:p>
    <w:p w14:paraId="6DBFC298" w14:textId="77777777" w:rsidR="00DE418B" w:rsidRPr="004911E2" w:rsidRDefault="00DE418B" w:rsidP="00DE418B">
      <w:pPr>
        <w:rPr>
          <w:rFonts w:ascii="Times New Roman" w:hAnsi="Times New Roman" w:cs="Times New Roman"/>
          <w:b/>
          <w:lang w:val="en-GB"/>
        </w:rPr>
      </w:pPr>
    </w:p>
    <w:p w14:paraId="58BCDA52" w14:textId="77777777" w:rsidR="00DE418B" w:rsidRPr="00FD414F" w:rsidRDefault="00DE418B" w:rsidP="00DE418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</w:t>
      </w:r>
      <w:r>
        <w:rPr>
          <w:rFonts w:ascii="Times New Roman" w:hAnsi="Times New Roman" w:cs="Times New Roman" w:hint="eastAsia"/>
          <w:b/>
        </w:rPr>
        <w:t xml:space="preserve">roposal 5: </w:t>
      </w:r>
      <w:r w:rsidRPr="00DE418B">
        <w:rPr>
          <w:rFonts w:ascii="Times New Roman" w:hAnsi="Times New Roman" w:cs="Times New Roman" w:hint="eastAsia"/>
          <w:bCs/>
        </w:rPr>
        <w:t>For the s</w:t>
      </w:r>
      <w:r w:rsidRPr="00DE418B">
        <w:rPr>
          <w:rFonts w:ascii="Times New Roman" w:hAnsi="Times New Roman" w:cs="Times New Roman"/>
          <w:bCs/>
        </w:rPr>
        <w:t>purious emission</w:t>
      </w:r>
      <w:r w:rsidRPr="00DE418B">
        <w:rPr>
          <w:rFonts w:ascii="Times New Roman" w:hAnsi="Times New Roman" w:cs="Times New Roman" w:hint="eastAsia"/>
          <w:bCs/>
        </w:rPr>
        <w:t>, the current requirement in TS 38.101-1 is reused.</w:t>
      </w: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4E2880F2" w14:textId="15B7AE17" w:rsidR="00BB58AF" w:rsidRPr="00515C0A" w:rsidRDefault="00DE418B" w:rsidP="00F6460E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DE418B">
        <w:rPr>
          <w:rFonts w:ascii="Times New Roman" w:eastAsia="等线" w:hAnsi="Times New Roman" w:cs="Times New Roman"/>
          <w:kern w:val="0"/>
          <w:sz w:val="20"/>
          <w:szCs w:val="20"/>
        </w:rPr>
        <w:t xml:space="preserve">R4-2417108  </w:t>
      </w:r>
      <w:r w:rsidR="00515C0A" w:rsidRPr="00515C0A"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 </w:t>
      </w:r>
      <w:r w:rsidR="00515C0A" w:rsidRPr="00515C0A">
        <w:rPr>
          <w:rFonts w:ascii="Times New Roman" w:eastAsia="等线" w:hAnsi="Times New Roman" w:cs="Times New Roman"/>
          <w:kern w:val="0"/>
          <w:sz w:val="20"/>
          <w:szCs w:val="20"/>
        </w:rPr>
        <w:t>WF for 15GHz UE parameters</w:t>
      </w:r>
      <w:r w:rsidR="00BB58AF" w:rsidRPr="00515C0A">
        <w:rPr>
          <w:rFonts w:ascii="Times New Roman" w:eastAsia="等线" w:hAnsi="Times New Roman" w:cs="Times New Roman" w:hint="eastAsia"/>
          <w:kern w:val="0"/>
          <w:sz w:val="20"/>
          <w:szCs w:val="20"/>
        </w:rPr>
        <w:t>, RAN4#11</w:t>
      </w:r>
      <w:r w:rsidR="00515C0A">
        <w:rPr>
          <w:rFonts w:ascii="Times New Roman" w:eastAsia="等线" w:hAnsi="Times New Roman" w:cs="Times New Roman" w:hint="eastAsia"/>
          <w:kern w:val="0"/>
          <w:sz w:val="20"/>
          <w:szCs w:val="20"/>
        </w:rPr>
        <w:t>2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bis</w:t>
      </w:r>
      <w:r w:rsidR="00515C0A">
        <w:rPr>
          <w:rFonts w:ascii="Times New Roman" w:eastAsia="等线" w:hAnsi="Times New Roman" w:cs="Times New Roman" w:hint="eastAsia"/>
          <w:kern w:val="0"/>
          <w:sz w:val="20"/>
          <w:szCs w:val="20"/>
        </w:rPr>
        <w:t>, Qualcomm</w:t>
      </w:r>
      <w:r w:rsidR="00BB58AF" w:rsidRPr="00515C0A"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 </w:t>
      </w:r>
    </w:p>
    <w:p w14:paraId="57B47CA2" w14:textId="2EB0C2A8" w:rsidR="00F12308" w:rsidRDefault="00F12308" w:rsidP="00BB58AF">
      <w:pPr>
        <w:pStyle w:val="ac"/>
        <w:widowControl/>
        <w:overflowPunct w:val="0"/>
        <w:autoSpaceDE w:val="0"/>
        <w:autoSpaceDN w:val="0"/>
        <w:adjustRightInd w:val="0"/>
        <w:spacing w:after="180"/>
        <w:ind w:left="42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32F39C48" w14:textId="5E01852C" w:rsidR="00DB2092" w:rsidRPr="0034643E" w:rsidRDefault="00DB2092" w:rsidP="00BB58AF">
      <w:pPr>
        <w:pStyle w:val="ac"/>
        <w:widowControl/>
        <w:overflowPunct w:val="0"/>
        <w:autoSpaceDE w:val="0"/>
        <w:autoSpaceDN w:val="0"/>
        <w:adjustRightInd w:val="0"/>
        <w:spacing w:after="180"/>
        <w:ind w:left="42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</w:p>
    <w:sectPr w:rsidR="00DB2092" w:rsidRPr="0034643E" w:rsidSect="00793099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5A346B" w14:textId="77777777" w:rsidR="00151F65" w:rsidRDefault="00151F65" w:rsidP="0040353F">
      <w:r>
        <w:separator/>
      </w:r>
    </w:p>
  </w:endnote>
  <w:endnote w:type="continuationSeparator" w:id="0">
    <w:p w14:paraId="3FB6F951" w14:textId="77777777" w:rsidR="00151F65" w:rsidRDefault="00151F65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09689C" w14:textId="77777777" w:rsidR="00151F65" w:rsidRDefault="00151F65" w:rsidP="0040353F">
      <w:r>
        <w:separator/>
      </w:r>
    </w:p>
  </w:footnote>
  <w:footnote w:type="continuationSeparator" w:id="0">
    <w:p w14:paraId="1A4C8A8C" w14:textId="77777777" w:rsidR="00151F65" w:rsidRDefault="00151F65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010108"/>
    <w:multiLevelType w:val="hybridMultilevel"/>
    <w:tmpl w:val="1D709284"/>
    <w:lvl w:ilvl="0" w:tplc="5E78890E">
      <w:start w:val="1"/>
      <w:numFmt w:val="bullet"/>
      <w:lvlText w:val=""/>
      <w:lvlJc w:val="left"/>
      <w:pPr>
        <w:ind w:left="861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1" w:hanging="440"/>
      </w:pPr>
      <w:rPr>
        <w:rFonts w:ascii="Wingdings" w:hAnsi="Wingdings" w:hint="default"/>
      </w:rPr>
    </w:lvl>
  </w:abstractNum>
  <w:abstractNum w:abstractNumId="1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134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27" w:hanging="420"/>
      </w:pPr>
    </w:lvl>
    <w:lvl w:ilvl="2" w:tplc="0409001B" w:tentative="1">
      <w:start w:val="1"/>
      <w:numFmt w:val="lowerRoman"/>
      <w:lvlText w:val="%3."/>
      <w:lvlJc w:val="right"/>
      <w:pPr>
        <w:ind w:left="2247" w:hanging="420"/>
      </w:pPr>
    </w:lvl>
    <w:lvl w:ilvl="3" w:tplc="0409000F" w:tentative="1">
      <w:start w:val="1"/>
      <w:numFmt w:val="decimal"/>
      <w:lvlText w:val="%4."/>
      <w:lvlJc w:val="left"/>
      <w:pPr>
        <w:ind w:left="2667" w:hanging="420"/>
      </w:pPr>
    </w:lvl>
    <w:lvl w:ilvl="4" w:tplc="04090019" w:tentative="1">
      <w:start w:val="1"/>
      <w:numFmt w:val="lowerLetter"/>
      <w:lvlText w:val="%5)"/>
      <w:lvlJc w:val="left"/>
      <w:pPr>
        <w:ind w:left="3087" w:hanging="420"/>
      </w:pPr>
    </w:lvl>
    <w:lvl w:ilvl="5" w:tplc="0409001B" w:tentative="1">
      <w:start w:val="1"/>
      <w:numFmt w:val="lowerRoman"/>
      <w:lvlText w:val="%6."/>
      <w:lvlJc w:val="right"/>
      <w:pPr>
        <w:ind w:left="3507" w:hanging="420"/>
      </w:pPr>
    </w:lvl>
    <w:lvl w:ilvl="6" w:tplc="0409000F" w:tentative="1">
      <w:start w:val="1"/>
      <w:numFmt w:val="decimal"/>
      <w:lvlText w:val="%7."/>
      <w:lvlJc w:val="left"/>
      <w:pPr>
        <w:ind w:left="3927" w:hanging="420"/>
      </w:pPr>
    </w:lvl>
    <w:lvl w:ilvl="7" w:tplc="04090019" w:tentative="1">
      <w:start w:val="1"/>
      <w:numFmt w:val="lowerLetter"/>
      <w:lvlText w:val="%8)"/>
      <w:lvlJc w:val="left"/>
      <w:pPr>
        <w:ind w:left="4347" w:hanging="420"/>
      </w:pPr>
    </w:lvl>
    <w:lvl w:ilvl="8" w:tplc="0409001B" w:tentative="1">
      <w:start w:val="1"/>
      <w:numFmt w:val="lowerRoman"/>
      <w:lvlText w:val="%9."/>
      <w:lvlJc w:val="right"/>
      <w:pPr>
        <w:ind w:left="4767" w:hanging="420"/>
      </w:pPr>
    </w:lvl>
  </w:abstractNum>
  <w:abstractNum w:abstractNumId="2" w15:restartNumberingAfterBreak="0">
    <w:nsid w:val="13990D9B"/>
    <w:multiLevelType w:val="hybridMultilevel"/>
    <w:tmpl w:val="92A8CB1A"/>
    <w:lvl w:ilvl="0" w:tplc="41E2D8D4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5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3E45ECB"/>
    <w:multiLevelType w:val="hybridMultilevel"/>
    <w:tmpl w:val="1522061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CFC8BD2A">
      <w:numFmt w:val="bullet"/>
      <w:lvlText w:val="•"/>
      <w:lvlJc w:val="left"/>
      <w:pPr>
        <w:ind w:left="860" w:hanging="420"/>
      </w:pPr>
      <w:rPr>
        <w:rFonts w:ascii="等线" w:eastAsia="等线" w:hAnsi="等线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EE201AF"/>
    <w:multiLevelType w:val="hybridMultilevel"/>
    <w:tmpl w:val="625CE5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661075F"/>
    <w:multiLevelType w:val="hybridMultilevel"/>
    <w:tmpl w:val="DB9C7138"/>
    <w:lvl w:ilvl="0" w:tplc="5E78890E">
      <w:start w:val="1"/>
      <w:numFmt w:val="bullet"/>
      <w:lvlText w:val="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570C1C8C"/>
    <w:multiLevelType w:val="hybridMultilevel"/>
    <w:tmpl w:val="95484E2A"/>
    <w:lvl w:ilvl="0" w:tplc="5E78890E">
      <w:start w:val="1"/>
      <w:numFmt w:val="bullet"/>
      <w:lvlText w:val="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hybridMultilevel"/>
    <w:tmpl w:val="E47E5A1A"/>
    <w:lvl w:ilvl="0" w:tplc="04D6CF8E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150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21754FA"/>
    <w:multiLevelType w:val="hybridMultilevel"/>
    <w:tmpl w:val="7D7A428A"/>
    <w:lvl w:ilvl="0" w:tplc="5EF426AE">
      <w:start w:val="1"/>
      <w:numFmt w:val="bullet"/>
      <w:lvlText w:val="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24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F43239C"/>
    <w:multiLevelType w:val="hybridMultilevel"/>
    <w:tmpl w:val="9C82CD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6707857"/>
    <w:multiLevelType w:val="hybridMultilevel"/>
    <w:tmpl w:val="A5F29E0A"/>
    <w:lvl w:ilvl="0" w:tplc="0409000D">
      <w:start w:val="1"/>
      <w:numFmt w:val="bullet"/>
      <w:lvlText w:val="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57429630">
    <w:abstractNumId w:val="23"/>
  </w:num>
  <w:num w:numId="2" w16cid:durableId="1674338908">
    <w:abstractNumId w:val="19"/>
  </w:num>
  <w:num w:numId="3" w16cid:durableId="1733190182">
    <w:abstractNumId w:val="5"/>
  </w:num>
  <w:num w:numId="4" w16cid:durableId="544682373">
    <w:abstractNumId w:val="25"/>
  </w:num>
  <w:num w:numId="5" w16cid:durableId="138038937">
    <w:abstractNumId w:val="4"/>
  </w:num>
  <w:num w:numId="6" w16cid:durableId="528685386">
    <w:abstractNumId w:val="22"/>
  </w:num>
  <w:num w:numId="7" w16cid:durableId="1105925933">
    <w:abstractNumId w:val="11"/>
  </w:num>
  <w:num w:numId="8" w16cid:durableId="25563481">
    <w:abstractNumId w:val="12"/>
  </w:num>
  <w:num w:numId="9" w16cid:durableId="2041592096">
    <w:abstractNumId w:val="16"/>
  </w:num>
  <w:num w:numId="10" w16cid:durableId="205412339">
    <w:abstractNumId w:val="7"/>
  </w:num>
  <w:num w:numId="11" w16cid:durableId="693044630">
    <w:abstractNumId w:val="9"/>
  </w:num>
  <w:num w:numId="12" w16cid:durableId="1510287666">
    <w:abstractNumId w:val="3"/>
  </w:num>
  <w:num w:numId="13" w16cid:durableId="483401995">
    <w:abstractNumId w:val="1"/>
  </w:num>
  <w:num w:numId="14" w16cid:durableId="235866621">
    <w:abstractNumId w:val="27"/>
  </w:num>
  <w:num w:numId="15" w16cid:durableId="1476533297">
    <w:abstractNumId w:val="24"/>
  </w:num>
  <w:num w:numId="16" w16cid:durableId="417287401">
    <w:abstractNumId w:val="10"/>
  </w:num>
  <w:num w:numId="17" w16cid:durableId="1056323291">
    <w:abstractNumId w:val="18"/>
  </w:num>
  <w:num w:numId="18" w16cid:durableId="780534440">
    <w:abstractNumId w:val="20"/>
  </w:num>
  <w:num w:numId="19" w16cid:durableId="1952736341">
    <w:abstractNumId w:val="6"/>
  </w:num>
  <w:num w:numId="20" w16cid:durableId="282004090">
    <w:abstractNumId w:val="2"/>
  </w:num>
  <w:num w:numId="21" w16cid:durableId="1052580360">
    <w:abstractNumId w:val="21"/>
  </w:num>
  <w:num w:numId="22" w16cid:durableId="1504051476">
    <w:abstractNumId w:val="0"/>
  </w:num>
  <w:num w:numId="23" w16cid:durableId="548685966">
    <w:abstractNumId w:val="26"/>
  </w:num>
  <w:num w:numId="24" w16cid:durableId="360671333">
    <w:abstractNumId w:val="13"/>
  </w:num>
  <w:num w:numId="25" w16cid:durableId="1380277788">
    <w:abstractNumId w:val="8"/>
  </w:num>
  <w:num w:numId="26" w16cid:durableId="564950916">
    <w:abstractNumId w:val="15"/>
  </w:num>
  <w:num w:numId="27" w16cid:durableId="683165615">
    <w:abstractNumId w:val="14"/>
  </w:num>
  <w:num w:numId="28" w16cid:durableId="2071027334">
    <w:abstractNumId w:val="28"/>
  </w:num>
  <w:num w:numId="29" w16cid:durableId="66316850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44237"/>
    <w:rsid w:val="000517EF"/>
    <w:rsid w:val="00075AE4"/>
    <w:rsid w:val="000A0ED0"/>
    <w:rsid w:val="000A24F2"/>
    <w:rsid w:val="000C0694"/>
    <w:rsid w:val="000C3168"/>
    <w:rsid w:val="000F3B36"/>
    <w:rsid w:val="00107A66"/>
    <w:rsid w:val="00127DEF"/>
    <w:rsid w:val="00134AB1"/>
    <w:rsid w:val="00134F49"/>
    <w:rsid w:val="001440A5"/>
    <w:rsid w:val="00151F65"/>
    <w:rsid w:val="00157209"/>
    <w:rsid w:val="00175B9A"/>
    <w:rsid w:val="001A5AE8"/>
    <w:rsid w:val="001C08B8"/>
    <w:rsid w:val="001E21B3"/>
    <w:rsid w:val="00202598"/>
    <w:rsid w:val="00204294"/>
    <w:rsid w:val="00220067"/>
    <w:rsid w:val="00224422"/>
    <w:rsid w:val="00232EC5"/>
    <w:rsid w:val="0025696B"/>
    <w:rsid w:val="00267A27"/>
    <w:rsid w:val="00277EAC"/>
    <w:rsid w:val="002919B2"/>
    <w:rsid w:val="0029264D"/>
    <w:rsid w:val="00293428"/>
    <w:rsid w:val="002B29C1"/>
    <w:rsid w:val="002B56E9"/>
    <w:rsid w:val="002C2C55"/>
    <w:rsid w:val="002D400B"/>
    <w:rsid w:val="002E7BEE"/>
    <w:rsid w:val="002F3B91"/>
    <w:rsid w:val="002F637D"/>
    <w:rsid w:val="002F7967"/>
    <w:rsid w:val="003061DF"/>
    <w:rsid w:val="003210C1"/>
    <w:rsid w:val="003233FB"/>
    <w:rsid w:val="003300F5"/>
    <w:rsid w:val="00341A79"/>
    <w:rsid w:val="00343F46"/>
    <w:rsid w:val="0034643E"/>
    <w:rsid w:val="00384065"/>
    <w:rsid w:val="003C1897"/>
    <w:rsid w:val="003E25C3"/>
    <w:rsid w:val="003F07C0"/>
    <w:rsid w:val="0040353F"/>
    <w:rsid w:val="00403725"/>
    <w:rsid w:val="00404BD8"/>
    <w:rsid w:val="00427655"/>
    <w:rsid w:val="0043009D"/>
    <w:rsid w:val="00432F4F"/>
    <w:rsid w:val="0046192B"/>
    <w:rsid w:val="00462C1B"/>
    <w:rsid w:val="00486554"/>
    <w:rsid w:val="004911E2"/>
    <w:rsid w:val="0049466C"/>
    <w:rsid w:val="004B7909"/>
    <w:rsid w:val="004C1A04"/>
    <w:rsid w:val="004D7EEB"/>
    <w:rsid w:val="004F1FDF"/>
    <w:rsid w:val="004F509B"/>
    <w:rsid w:val="0051494A"/>
    <w:rsid w:val="00515C0A"/>
    <w:rsid w:val="00544495"/>
    <w:rsid w:val="00560A25"/>
    <w:rsid w:val="00567C2F"/>
    <w:rsid w:val="005707C6"/>
    <w:rsid w:val="005919B7"/>
    <w:rsid w:val="005A15CD"/>
    <w:rsid w:val="005B4D77"/>
    <w:rsid w:val="005B7C1A"/>
    <w:rsid w:val="005C0CFA"/>
    <w:rsid w:val="005D7572"/>
    <w:rsid w:val="006133AA"/>
    <w:rsid w:val="006243F4"/>
    <w:rsid w:val="006338B0"/>
    <w:rsid w:val="00651561"/>
    <w:rsid w:val="006517D0"/>
    <w:rsid w:val="00667839"/>
    <w:rsid w:val="00680066"/>
    <w:rsid w:val="006844D2"/>
    <w:rsid w:val="006A5090"/>
    <w:rsid w:val="006A6EC5"/>
    <w:rsid w:val="006B23A9"/>
    <w:rsid w:val="006B3876"/>
    <w:rsid w:val="006E059F"/>
    <w:rsid w:val="006E7A6C"/>
    <w:rsid w:val="00721CE0"/>
    <w:rsid w:val="00744850"/>
    <w:rsid w:val="007456AF"/>
    <w:rsid w:val="00752CD6"/>
    <w:rsid w:val="00764C08"/>
    <w:rsid w:val="00767BFE"/>
    <w:rsid w:val="0077188D"/>
    <w:rsid w:val="00771E04"/>
    <w:rsid w:val="00793099"/>
    <w:rsid w:val="007A432A"/>
    <w:rsid w:val="007A6214"/>
    <w:rsid w:val="007B5F04"/>
    <w:rsid w:val="00806AFB"/>
    <w:rsid w:val="008105AE"/>
    <w:rsid w:val="008223C6"/>
    <w:rsid w:val="00823633"/>
    <w:rsid w:val="008257D5"/>
    <w:rsid w:val="0082767C"/>
    <w:rsid w:val="008315AE"/>
    <w:rsid w:val="00840476"/>
    <w:rsid w:val="0085607E"/>
    <w:rsid w:val="00880E1A"/>
    <w:rsid w:val="008823A6"/>
    <w:rsid w:val="008834E4"/>
    <w:rsid w:val="0089429A"/>
    <w:rsid w:val="008A7052"/>
    <w:rsid w:val="008B5E88"/>
    <w:rsid w:val="008C624B"/>
    <w:rsid w:val="008C77ED"/>
    <w:rsid w:val="008D57EA"/>
    <w:rsid w:val="008E1DA0"/>
    <w:rsid w:val="009309EE"/>
    <w:rsid w:val="00935DDA"/>
    <w:rsid w:val="00947026"/>
    <w:rsid w:val="00947DDB"/>
    <w:rsid w:val="009505B8"/>
    <w:rsid w:val="009667E3"/>
    <w:rsid w:val="0097230B"/>
    <w:rsid w:val="009753C5"/>
    <w:rsid w:val="00991D66"/>
    <w:rsid w:val="009B5A92"/>
    <w:rsid w:val="009C7A33"/>
    <w:rsid w:val="009D420E"/>
    <w:rsid w:val="009E2E52"/>
    <w:rsid w:val="009F2939"/>
    <w:rsid w:val="009F6C00"/>
    <w:rsid w:val="00A15061"/>
    <w:rsid w:val="00A210D1"/>
    <w:rsid w:val="00A371DF"/>
    <w:rsid w:val="00A62139"/>
    <w:rsid w:val="00AD29EC"/>
    <w:rsid w:val="00AD4C49"/>
    <w:rsid w:val="00AD6CB3"/>
    <w:rsid w:val="00AE26B6"/>
    <w:rsid w:val="00AE43CF"/>
    <w:rsid w:val="00AF2332"/>
    <w:rsid w:val="00B04D93"/>
    <w:rsid w:val="00B1472E"/>
    <w:rsid w:val="00B30BA7"/>
    <w:rsid w:val="00B3173F"/>
    <w:rsid w:val="00B36873"/>
    <w:rsid w:val="00B678DE"/>
    <w:rsid w:val="00B9036E"/>
    <w:rsid w:val="00B9159E"/>
    <w:rsid w:val="00B92CF6"/>
    <w:rsid w:val="00BA265C"/>
    <w:rsid w:val="00BB58AF"/>
    <w:rsid w:val="00C000FB"/>
    <w:rsid w:val="00C138D3"/>
    <w:rsid w:val="00C25011"/>
    <w:rsid w:val="00C315FF"/>
    <w:rsid w:val="00C50998"/>
    <w:rsid w:val="00C53E24"/>
    <w:rsid w:val="00C636B7"/>
    <w:rsid w:val="00C72E91"/>
    <w:rsid w:val="00C732DB"/>
    <w:rsid w:val="00C768C8"/>
    <w:rsid w:val="00C8304C"/>
    <w:rsid w:val="00CB59D3"/>
    <w:rsid w:val="00CD17F7"/>
    <w:rsid w:val="00CD4B03"/>
    <w:rsid w:val="00CF59AC"/>
    <w:rsid w:val="00D3057B"/>
    <w:rsid w:val="00D30F97"/>
    <w:rsid w:val="00D47778"/>
    <w:rsid w:val="00D5742A"/>
    <w:rsid w:val="00D709C1"/>
    <w:rsid w:val="00D76D9F"/>
    <w:rsid w:val="00D8281A"/>
    <w:rsid w:val="00DB0C01"/>
    <w:rsid w:val="00DB2092"/>
    <w:rsid w:val="00DE418B"/>
    <w:rsid w:val="00DF5A34"/>
    <w:rsid w:val="00E12ABB"/>
    <w:rsid w:val="00E1446C"/>
    <w:rsid w:val="00E14D9E"/>
    <w:rsid w:val="00E16988"/>
    <w:rsid w:val="00E22200"/>
    <w:rsid w:val="00E22A0F"/>
    <w:rsid w:val="00E23C0A"/>
    <w:rsid w:val="00E413DA"/>
    <w:rsid w:val="00E421E0"/>
    <w:rsid w:val="00E45D21"/>
    <w:rsid w:val="00E46B30"/>
    <w:rsid w:val="00E617EF"/>
    <w:rsid w:val="00E76234"/>
    <w:rsid w:val="00E933A8"/>
    <w:rsid w:val="00EB3FEE"/>
    <w:rsid w:val="00EC3993"/>
    <w:rsid w:val="00EC6756"/>
    <w:rsid w:val="00F12308"/>
    <w:rsid w:val="00F3572F"/>
    <w:rsid w:val="00F43AC7"/>
    <w:rsid w:val="00F53E52"/>
    <w:rsid w:val="00F61B49"/>
    <w:rsid w:val="00F71C92"/>
    <w:rsid w:val="00F8415C"/>
    <w:rsid w:val="00F969FC"/>
    <w:rsid w:val="00F978B3"/>
    <w:rsid w:val="00FC0941"/>
    <w:rsid w:val="00FD1236"/>
    <w:rsid w:val="00FD414F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1,목록 단락,Bullet list,목록단락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paragraph" w:customStyle="1" w:styleId="TF">
    <w:name w:val="TF"/>
    <w:aliases w:val="left"/>
    <w:basedOn w:val="a"/>
    <w:link w:val="TFChar"/>
    <w:qFormat/>
    <w:rsid w:val="00752CD6"/>
    <w:pPr>
      <w:keepLines/>
      <w:widowControl/>
      <w:spacing w:after="24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qFormat/>
    <w:rsid w:val="00752CD6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ad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1 字符"/>
    <w:link w:val="ac"/>
    <w:uiPriority w:val="34"/>
    <w:qFormat/>
    <w:locked/>
    <w:rsid w:val="00F12308"/>
  </w:style>
  <w:style w:type="paragraph" w:customStyle="1" w:styleId="TAH">
    <w:name w:val="TAH"/>
    <w:basedOn w:val="TAC"/>
    <w:link w:val="TAHCar"/>
    <w:qFormat/>
    <w:rsid w:val="00E76234"/>
    <w:rPr>
      <w:b/>
    </w:rPr>
  </w:style>
  <w:style w:type="paragraph" w:customStyle="1" w:styleId="TAC">
    <w:name w:val="TAC"/>
    <w:basedOn w:val="a"/>
    <w:link w:val="TACChar"/>
    <w:qFormat/>
    <w:rsid w:val="00E76234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E76234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E76234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qFormat/>
    <w:locked/>
    <w:rsid w:val="00E76234"/>
    <w:rPr>
      <w:rFonts w:ascii="Arial" w:hAnsi="Arial" w:cs="Arial"/>
      <w:sz w:val="18"/>
    </w:rPr>
  </w:style>
  <w:style w:type="paragraph" w:customStyle="1" w:styleId="TAL">
    <w:name w:val="TAL"/>
    <w:basedOn w:val="a"/>
    <w:link w:val="TALCar"/>
    <w:rsid w:val="00E76234"/>
    <w:pPr>
      <w:keepNext/>
      <w:keepLines/>
      <w:widowControl/>
      <w:overflowPunct w:val="0"/>
      <w:autoSpaceDE w:val="0"/>
      <w:autoSpaceDN w:val="0"/>
      <w:adjustRightInd w:val="0"/>
      <w:jc w:val="left"/>
    </w:pPr>
    <w:rPr>
      <w:rFonts w:ascii="Arial" w:hAnsi="Arial" w:cs="Arial"/>
      <w:sz w:val="18"/>
    </w:rPr>
  </w:style>
  <w:style w:type="paragraph" w:styleId="af3">
    <w:name w:val="Body Text"/>
    <w:basedOn w:val="a"/>
    <w:link w:val="af4"/>
    <w:semiHidden/>
    <w:unhideWhenUsed/>
    <w:rsid w:val="00432F4F"/>
    <w:pPr>
      <w:widowControl/>
      <w:spacing w:after="120" w:line="256" w:lineRule="auto"/>
    </w:pPr>
    <w:rPr>
      <w:rFonts w:ascii="Arial" w:eastAsiaTheme="minorHAnsi" w:hAnsi="Arial"/>
      <w:kern w:val="0"/>
      <w:sz w:val="20"/>
    </w:rPr>
  </w:style>
  <w:style w:type="character" w:customStyle="1" w:styleId="af4">
    <w:name w:val="正文文本 字符"/>
    <w:basedOn w:val="a0"/>
    <w:link w:val="af3"/>
    <w:semiHidden/>
    <w:rsid w:val="00432F4F"/>
    <w:rPr>
      <w:rFonts w:ascii="Arial" w:eastAsiaTheme="minorHAnsi" w:hAnsi="Arial"/>
      <w:kern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1386</TotalTime>
  <Pages>2</Pages>
  <Words>424</Words>
  <Characters>2422</Characters>
  <Application>Microsoft Office Word</Application>
  <DocSecurity>0</DocSecurity>
  <Lines>20</Lines>
  <Paragraphs>5</Paragraphs>
  <ScaleCrop>false</ScaleCrop>
  <Company/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17</cp:revision>
  <dcterms:created xsi:type="dcterms:W3CDTF">2021-01-15T21:06:00Z</dcterms:created>
  <dcterms:modified xsi:type="dcterms:W3CDTF">2024-11-08T09:36:00Z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